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986" w:rsidRDefault="00C35E96" w:rsidP="00FA79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FA7986" w:rsidRPr="007F5C61" w:rsidRDefault="00FA7986" w:rsidP="00FA79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F5C61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39BB6E7" wp14:editId="67C4B36D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986" w:rsidRPr="007F5C61" w:rsidRDefault="00FA7986" w:rsidP="00FA7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FA7986" w:rsidRPr="007F5C61" w:rsidRDefault="00FA7986" w:rsidP="00FA7986">
      <w:pPr>
        <w:keepNext/>
        <w:keepLines/>
        <w:pBdr>
          <w:bottom w:val="single" w:sz="12" w:space="1" w:color="auto"/>
        </w:pBdr>
        <w:spacing w:before="200" w:after="0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7F5C61">
        <w:rPr>
          <w:rFonts w:ascii="Times New Roman" w:eastAsiaTheme="majorEastAsia" w:hAnsi="Times New Roman" w:cs="Times New Roman"/>
          <w:b/>
          <w:bCs/>
          <w:sz w:val="28"/>
          <w:szCs w:val="28"/>
        </w:rPr>
        <w:t>КИЇВСЬКОЇ ОБЛАСТІ</w:t>
      </w:r>
    </w:p>
    <w:p w:rsidR="00FA7986" w:rsidRPr="007F5C61" w:rsidRDefault="00FA7986" w:rsidP="00FA798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ДВАДЦЯТЬ ТРЕТЯ СЕСІЯ   ВОСЬМОГО  СКЛИКАННЯ</w:t>
      </w:r>
    </w:p>
    <w:p w:rsidR="00FA7986" w:rsidRPr="007F5C61" w:rsidRDefault="00FA7986" w:rsidP="00FA798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C6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</w:p>
    <w:p w:rsidR="00FA7986" w:rsidRPr="007F5C61" w:rsidRDefault="00FA7986" w:rsidP="00FA79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FA7986" w:rsidRPr="007F5C61" w:rsidRDefault="00FA7986" w:rsidP="00FA798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7986" w:rsidRPr="007F5C61" w:rsidRDefault="00FA7986" w:rsidP="00FA79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25</w:t>
      </w:r>
      <w:r w:rsidR="003B76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11.2021 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      -23-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A7986" w:rsidRPr="007F5C61" w:rsidRDefault="00FA7986" w:rsidP="00FA79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A7986" w:rsidRPr="007F5C61" w:rsidRDefault="00FA7986" w:rsidP="00FA798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7986" w:rsidRDefault="00FA7986" w:rsidP="00FA79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C35E96">
        <w:rPr>
          <w:rFonts w:ascii="Times New Roman" w:hAnsi="Times New Roman" w:cs="Times New Roman"/>
          <w:b/>
          <w:sz w:val="28"/>
          <w:szCs w:val="28"/>
          <w:lang w:val="uk-UA"/>
        </w:rPr>
        <w:t>роботу</w:t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постійної комісії </w:t>
      </w:r>
      <w:r w:rsidR="00C35E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 w:rsidRPr="00FA7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питань </w:t>
      </w:r>
    </w:p>
    <w:p w:rsidR="00FA7986" w:rsidRDefault="00FA7986" w:rsidP="00FA79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7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реалізації та впровадження реформ, </w:t>
      </w:r>
    </w:p>
    <w:p w:rsidR="00FA7986" w:rsidRDefault="00FA7986" w:rsidP="00FA79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7986">
        <w:rPr>
          <w:rFonts w:ascii="Times New Roman" w:hAnsi="Times New Roman" w:cs="Times New Roman"/>
          <w:b/>
          <w:sz w:val="28"/>
          <w:szCs w:val="28"/>
          <w:lang w:val="uk-UA"/>
        </w:rPr>
        <w:t>планування забудови територій,</w:t>
      </w:r>
    </w:p>
    <w:p w:rsidR="00FA7986" w:rsidRPr="007F5C61" w:rsidRDefault="00FA7986" w:rsidP="00FA79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7986">
        <w:rPr>
          <w:rFonts w:ascii="Times New Roman" w:hAnsi="Times New Roman" w:cs="Times New Roman"/>
          <w:b/>
          <w:sz w:val="28"/>
          <w:szCs w:val="28"/>
          <w:lang w:val="uk-UA"/>
        </w:rPr>
        <w:t>містобудування та архітектури</w:t>
      </w:r>
    </w:p>
    <w:p w:rsidR="00FA7986" w:rsidRPr="00B97F42" w:rsidRDefault="00FA7986" w:rsidP="00FA79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7986" w:rsidRPr="00B97F42" w:rsidRDefault="00FA7986" w:rsidP="00FA79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7986" w:rsidRPr="007F5C61" w:rsidRDefault="00FA7986" w:rsidP="006C64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97F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звіт голови постійної комісії міської ради </w:t>
      </w:r>
      <w:r w:rsidRPr="006C6444">
        <w:rPr>
          <w:rFonts w:ascii="Times New Roman" w:hAnsi="Times New Roman" w:cs="Times New Roman"/>
          <w:sz w:val="28"/>
          <w:szCs w:val="28"/>
          <w:lang w:val="uk-UA"/>
        </w:rPr>
        <w:t>з питань реалізації та впровадження реформ, планування забудови територій,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6444">
        <w:rPr>
          <w:rFonts w:ascii="Times New Roman" w:hAnsi="Times New Roman" w:cs="Times New Roman"/>
          <w:sz w:val="28"/>
          <w:szCs w:val="28"/>
          <w:lang w:val="uk-UA"/>
        </w:rPr>
        <w:t>містобудування та архітектури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>Сотніков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 xml:space="preserve"> Олег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 xml:space="preserve"> Леонідович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C6444"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5C61">
        <w:rPr>
          <w:rFonts w:ascii="Times New Roman" w:hAnsi="Times New Roman" w:cs="Times New Roman"/>
          <w:sz w:val="28"/>
          <w:szCs w:val="28"/>
          <w:lang w:val="uk-UA"/>
        </w:rPr>
        <w:t>про проведену  роботу комісії за 2021 рік, керуючись ст. 26, п. 11, ст.47 п.14 Закону України «Про місцеве самоврядування в Україні», міська рада</w:t>
      </w:r>
    </w:p>
    <w:p w:rsidR="00FA7986" w:rsidRPr="007F5C61" w:rsidRDefault="00FA7986" w:rsidP="00FA7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7986" w:rsidRPr="007F5C61" w:rsidRDefault="00FA7986" w:rsidP="00FA79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C6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A7986" w:rsidRPr="007F5C61" w:rsidRDefault="00FA7986" w:rsidP="00FA7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986" w:rsidRPr="007F5C61" w:rsidRDefault="00FA7986" w:rsidP="00FA7986">
      <w:pPr>
        <w:numPr>
          <w:ilvl w:val="0"/>
          <w:numId w:val="1"/>
        </w:numPr>
        <w:spacing w:after="0" w:line="240" w:lineRule="auto"/>
        <w:ind w:left="426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Інформацію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постійної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комісії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>з питань реалізації та впровадження реформ, планування забудови територій,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>містобудування та архітектури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>Сотніков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 xml:space="preserve"> Олег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 xml:space="preserve"> Леонідович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C6444"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>про проведену роботу комісії за 2021 рік, взяти до відома (додається).</w:t>
      </w:r>
    </w:p>
    <w:p w:rsidR="00FA7986" w:rsidRPr="006C6444" w:rsidRDefault="00FA7986" w:rsidP="00FA7986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Роботу постійної комісії </w:t>
      </w:r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>з питань реалізації та впровадження реформ, планування забудови територій,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444" w:rsidRPr="006C6444">
        <w:rPr>
          <w:rFonts w:ascii="Times New Roman" w:hAnsi="Times New Roman" w:cs="Times New Roman"/>
          <w:sz w:val="28"/>
          <w:szCs w:val="28"/>
          <w:lang w:val="uk-UA"/>
        </w:rPr>
        <w:t>містобудування та архітектури</w:t>
      </w:r>
      <w:r w:rsidR="006C64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7487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визнати задовільною</w:t>
      </w:r>
      <w:r w:rsidRPr="006C644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A7986" w:rsidRPr="006C6444" w:rsidRDefault="00FA7986" w:rsidP="00FA79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7986" w:rsidRPr="006C6444" w:rsidRDefault="00FA7986" w:rsidP="00FA798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7986" w:rsidRPr="007F5C61" w:rsidRDefault="00FA7986" w:rsidP="00FA79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Анатолій ФЕДОРУК</w:t>
      </w:r>
    </w:p>
    <w:p w:rsidR="00192384" w:rsidRDefault="00192384"/>
    <w:sectPr w:rsidR="001923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B10BE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971"/>
    <w:rsid w:val="00192384"/>
    <w:rsid w:val="003B76F7"/>
    <w:rsid w:val="004A7487"/>
    <w:rsid w:val="006C6444"/>
    <w:rsid w:val="006F1971"/>
    <w:rsid w:val="00C35E96"/>
    <w:rsid w:val="00FA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E1F0"/>
  <w15:chartTrackingRefBased/>
  <w15:docId w15:val="{EDFADCFB-EAF7-4ACF-9555-C0B7A676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986"/>
    <w:pPr>
      <w:spacing w:after="200" w:line="276" w:lineRule="auto"/>
    </w:pPr>
    <w:rPr>
      <w:rFonts w:ascii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5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35E96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2021-11-22T08:02:00Z</cp:lastPrinted>
  <dcterms:created xsi:type="dcterms:W3CDTF">2021-11-18T10:49:00Z</dcterms:created>
  <dcterms:modified xsi:type="dcterms:W3CDTF">2021-11-22T08:02:00Z</dcterms:modified>
</cp:coreProperties>
</file>